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8B614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7pt;margin-top:-26.85pt;width:128.25pt;height:128.25pt;z-index:-251658752;mso-position-horizontal-relative:text;mso-position-vertical-relative:text">
            <v:imagedata r:id="rId8" o:title="FELE LOGO OFICIAL"/>
          </v:shape>
        </w:pict>
      </w:r>
    </w:p>
    <w:p w:rsidR="00174672" w:rsidRDefault="00174672"/>
    <w:p w:rsidR="00BC338E" w:rsidRDefault="00BC338E"/>
    <w:p w:rsidR="00BC338E" w:rsidRDefault="00BC338E"/>
    <w:p w:rsidR="003A0FD0" w:rsidRPr="003A0FD0" w:rsidRDefault="003A0FD0" w:rsidP="00C719CE">
      <w:pPr>
        <w:pStyle w:val="NormalWeb"/>
        <w:shd w:val="clear" w:color="auto" w:fill="FFFFFF"/>
        <w:spacing w:line="360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 w:rsidRPr="003A0FD0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FELE denuncia la excesiva fiscalidad a la que están sometidas las empresas en la capital leonesa</w:t>
      </w:r>
    </w:p>
    <w:p w:rsidR="004C1F03" w:rsidRDefault="004C1F03" w:rsidP="00BC338E">
      <w:pPr>
        <w:jc w:val="both"/>
        <w:rPr>
          <w:rFonts w:asciiTheme="majorHAnsi" w:hAnsiTheme="majorHAnsi"/>
          <w:sz w:val="24"/>
        </w:rPr>
      </w:pPr>
      <w:r w:rsidRPr="004C1F03">
        <w:rPr>
          <w:rFonts w:asciiTheme="majorHAnsi" w:hAnsiTheme="majorHAnsi"/>
          <w:sz w:val="24"/>
        </w:rPr>
        <w:t xml:space="preserve">La Organización de Consumidores y Usuarios (OCU) </w:t>
      </w:r>
      <w:r>
        <w:rPr>
          <w:rFonts w:asciiTheme="majorHAnsi" w:hAnsiTheme="majorHAnsi"/>
          <w:sz w:val="24"/>
        </w:rPr>
        <w:t>realizó recientemente</w:t>
      </w:r>
      <w:r w:rsidRPr="004C1F03">
        <w:rPr>
          <w:rFonts w:asciiTheme="majorHAnsi" w:hAnsiTheme="majorHAnsi"/>
          <w:sz w:val="24"/>
        </w:rPr>
        <w:t xml:space="preserve"> un análisis comparativo del coste de la tasa de basuras en </w:t>
      </w:r>
      <w:r>
        <w:rPr>
          <w:rFonts w:asciiTheme="majorHAnsi" w:hAnsiTheme="majorHAnsi"/>
          <w:sz w:val="24"/>
        </w:rPr>
        <w:t>las ciudades españolas en el que se observaron diferencias</w:t>
      </w:r>
      <w:r w:rsidRPr="004C1F03">
        <w:rPr>
          <w:rFonts w:asciiTheme="majorHAnsi" w:hAnsiTheme="majorHAnsi"/>
          <w:sz w:val="24"/>
        </w:rPr>
        <w:t xml:space="preserve"> de hasta un 600% en el desembolso que tienen que hacer los ciudadanos en función de su lugar de residencia</w:t>
      </w:r>
      <w:r>
        <w:rPr>
          <w:rFonts w:asciiTheme="majorHAnsi" w:hAnsiTheme="majorHAnsi"/>
          <w:sz w:val="24"/>
        </w:rPr>
        <w:t>. En ese mismo informe, León figura como la ciudad con la tasa más baja (36 euros al año).</w:t>
      </w:r>
    </w:p>
    <w:p w:rsidR="00F778A3" w:rsidRDefault="00424E02" w:rsidP="00BC33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Sin embargo</w:t>
      </w:r>
      <w:r w:rsidR="004C1F03">
        <w:rPr>
          <w:rFonts w:asciiTheme="majorHAnsi" w:hAnsiTheme="majorHAnsi"/>
          <w:sz w:val="24"/>
        </w:rPr>
        <w:t xml:space="preserve">, la Federación Leonesa de Empresarios </w:t>
      </w:r>
      <w:r>
        <w:rPr>
          <w:rFonts w:asciiTheme="majorHAnsi" w:hAnsiTheme="majorHAnsi"/>
          <w:sz w:val="24"/>
        </w:rPr>
        <w:t>denuncia que</w:t>
      </w:r>
      <w:r w:rsidR="00763E4C">
        <w:rPr>
          <w:rFonts w:asciiTheme="majorHAnsi" w:hAnsiTheme="majorHAnsi"/>
          <w:sz w:val="24"/>
        </w:rPr>
        <w:t xml:space="preserve"> </w:t>
      </w:r>
      <w:r w:rsidRPr="00C42D23">
        <w:rPr>
          <w:rFonts w:asciiTheme="majorHAnsi" w:hAnsiTheme="majorHAnsi"/>
          <w:b/>
          <w:sz w:val="24"/>
        </w:rPr>
        <w:t>León no goza</w:t>
      </w:r>
      <w:r w:rsidR="00946B5E" w:rsidRPr="00C42D23">
        <w:rPr>
          <w:rFonts w:asciiTheme="majorHAnsi" w:hAnsiTheme="majorHAnsi"/>
          <w:b/>
          <w:sz w:val="24"/>
        </w:rPr>
        <w:t xml:space="preserve"> </w:t>
      </w:r>
      <w:r w:rsidRPr="00C42D23">
        <w:rPr>
          <w:rFonts w:asciiTheme="majorHAnsi" w:hAnsiTheme="majorHAnsi"/>
          <w:b/>
          <w:sz w:val="24"/>
        </w:rPr>
        <w:t xml:space="preserve">de ninguna posición ventajosa en fiscalidad ya que, en contra, es uno de los municipios españoles con </w:t>
      </w:r>
      <w:r w:rsidR="00006DB7">
        <w:rPr>
          <w:rFonts w:asciiTheme="majorHAnsi" w:hAnsiTheme="majorHAnsi"/>
          <w:b/>
          <w:sz w:val="24"/>
        </w:rPr>
        <w:t>los tipos impositivos más altos</w:t>
      </w:r>
      <w:r>
        <w:rPr>
          <w:rFonts w:asciiTheme="majorHAnsi" w:hAnsiTheme="majorHAnsi"/>
          <w:sz w:val="24"/>
        </w:rPr>
        <w:t xml:space="preserve"> como</w:t>
      </w:r>
      <w:r w:rsidR="00BD6EE6">
        <w:rPr>
          <w:rFonts w:asciiTheme="majorHAnsi" w:hAnsiTheme="majorHAnsi"/>
          <w:sz w:val="24"/>
        </w:rPr>
        <w:t xml:space="preserve"> </w:t>
      </w:r>
      <w:r w:rsidR="00006DB7">
        <w:rPr>
          <w:rFonts w:asciiTheme="majorHAnsi" w:hAnsiTheme="majorHAnsi"/>
          <w:sz w:val="24"/>
        </w:rPr>
        <w:t xml:space="preserve">demuestra </w:t>
      </w:r>
      <w:r w:rsidR="00BD6EE6">
        <w:rPr>
          <w:rFonts w:asciiTheme="majorHAnsi" w:hAnsiTheme="majorHAnsi"/>
          <w:sz w:val="24"/>
        </w:rPr>
        <w:t>el Impuesto sobre Bienes Inmuebles (</w:t>
      </w:r>
      <w:r>
        <w:rPr>
          <w:rFonts w:asciiTheme="majorHAnsi" w:hAnsiTheme="majorHAnsi"/>
          <w:sz w:val="24"/>
        </w:rPr>
        <w:t>IBI</w:t>
      </w:r>
      <w:r w:rsidR="00BD6EE6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>,</w:t>
      </w:r>
      <w:r w:rsidR="00F778A3">
        <w:rPr>
          <w:rFonts w:asciiTheme="majorHAnsi" w:hAnsiTheme="majorHAnsi"/>
          <w:sz w:val="24"/>
        </w:rPr>
        <w:t xml:space="preserve"> </w:t>
      </w:r>
      <w:r w:rsidR="005C340F">
        <w:rPr>
          <w:rFonts w:asciiTheme="majorHAnsi" w:hAnsiTheme="majorHAnsi"/>
          <w:sz w:val="24"/>
        </w:rPr>
        <w:t>el</w:t>
      </w:r>
      <w:r w:rsidR="00F778A3">
        <w:rPr>
          <w:rFonts w:asciiTheme="majorHAnsi" w:hAnsiTheme="majorHAnsi"/>
          <w:sz w:val="24"/>
        </w:rPr>
        <w:t xml:space="preserve"> I</w:t>
      </w:r>
      <w:r w:rsidR="00F778A3" w:rsidRPr="00F778A3">
        <w:rPr>
          <w:rFonts w:asciiTheme="majorHAnsi" w:hAnsiTheme="majorHAnsi"/>
          <w:sz w:val="24"/>
        </w:rPr>
        <w:t>mpuesto sobre</w:t>
      </w:r>
      <w:r w:rsidR="00F778A3">
        <w:rPr>
          <w:rFonts w:asciiTheme="majorHAnsi" w:hAnsiTheme="majorHAnsi"/>
          <w:sz w:val="24"/>
        </w:rPr>
        <w:t> el Incremento del V</w:t>
      </w:r>
      <w:r w:rsidR="00F778A3" w:rsidRPr="00F778A3">
        <w:rPr>
          <w:rFonts w:asciiTheme="majorHAnsi" w:hAnsiTheme="majorHAnsi"/>
          <w:sz w:val="24"/>
        </w:rPr>
        <w:t>alor de los </w:t>
      </w:r>
      <w:r w:rsidR="00F778A3">
        <w:rPr>
          <w:rFonts w:asciiTheme="majorHAnsi" w:hAnsiTheme="majorHAnsi"/>
          <w:sz w:val="24"/>
        </w:rPr>
        <w:t>Terrenos de Naturaleza U</w:t>
      </w:r>
      <w:r w:rsidR="00F778A3" w:rsidRPr="00F778A3">
        <w:rPr>
          <w:rFonts w:asciiTheme="majorHAnsi" w:hAnsiTheme="majorHAnsi"/>
          <w:sz w:val="24"/>
        </w:rPr>
        <w:t>rbana</w:t>
      </w:r>
      <w:r w:rsidR="00C719CE">
        <w:rPr>
          <w:rFonts w:asciiTheme="majorHAnsi" w:hAnsiTheme="majorHAnsi"/>
          <w:sz w:val="24"/>
        </w:rPr>
        <w:t xml:space="preserve"> (IIVTNU)</w:t>
      </w:r>
      <w:r w:rsidR="00F778A3">
        <w:rPr>
          <w:rFonts w:asciiTheme="majorHAnsi" w:hAnsiTheme="majorHAnsi"/>
          <w:sz w:val="24"/>
        </w:rPr>
        <w:t> </w:t>
      </w:r>
      <w:r>
        <w:rPr>
          <w:rFonts w:asciiTheme="majorHAnsi" w:hAnsiTheme="majorHAnsi"/>
          <w:sz w:val="24"/>
        </w:rPr>
        <w:t>o</w:t>
      </w:r>
      <w:r w:rsidR="005C340F">
        <w:rPr>
          <w:rFonts w:asciiTheme="majorHAnsi" w:hAnsiTheme="majorHAnsi"/>
          <w:sz w:val="24"/>
        </w:rPr>
        <w:t xml:space="preserve"> el</w:t>
      </w:r>
      <w:r>
        <w:rPr>
          <w:rFonts w:asciiTheme="majorHAnsi" w:hAnsiTheme="majorHAnsi"/>
          <w:sz w:val="24"/>
        </w:rPr>
        <w:t xml:space="preserve"> Impuesto sobre Construcciones, Instalaciones y Obras</w:t>
      </w:r>
      <w:r w:rsidR="00C719CE">
        <w:rPr>
          <w:rFonts w:asciiTheme="majorHAnsi" w:hAnsiTheme="majorHAnsi"/>
          <w:sz w:val="24"/>
        </w:rPr>
        <w:t xml:space="preserve"> (ICIO)</w:t>
      </w:r>
      <w:r>
        <w:rPr>
          <w:rFonts w:asciiTheme="majorHAnsi" w:hAnsiTheme="majorHAnsi"/>
          <w:sz w:val="24"/>
        </w:rPr>
        <w:t>.</w:t>
      </w:r>
    </w:p>
    <w:p w:rsidR="00F17F4A" w:rsidRPr="00F17F4A" w:rsidRDefault="003D764D" w:rsidP="00BC338E">
      <w:pPr>
        <w:jc w:val="both"/>
        <w:rPr>
          <w:rFonts w:asciiTheme="majorHAnsi" w:hAnsiTheme="majorHAnsi"/>
          <w:sz w:val="24"/>
        </w:rPr>
      </w:pPr>
      <w:r w:rsidRPr="00F17F4A">
        <w:rPr>
          <w:rFonts w:asciiTheme="majorHAnsi" w:hAnsiTheme="majorHAnsi"/>
          <w:sz w:val="24"/>
        </w:rPr>
        <w:t>E</w:t>
      </w:r>
      <w:r w:rsidR="00BD6EE6" w:rsidRPr="00F17F4A">
        <w:rPr>
          <w:rFonts w:asciiTheme="majorHAnsi" w:hAnsiTheme="majorHAnsi"/>
          <w:sz w:val="24"/>
        </w:rPr>
        <w:t>l caso más destacado es el del</w:t>
      </w:r>
      <w:r w:rsidRPr="00F17F4A">
        <w:rPr>
          <w:rFonts w:asciiTheme="majorHAnsi" w:hAnsiTheme="majorHAnsi"/>
          <w:sz w:val="24"/>
        </w:rPr>
        <w:t xml:space="preserve"> </w:t>
      </w:r>
      <w:r w:rsidRPr="00F17F4A">
        <w:rPr>
          <w:rFonts w:asciiTheme="majorHAnsi" w:hAnsiTheme="majorHAnsi"/>
          <w:b/>
          <w:sz w:val="24"/>
        </w:rPr>
        <w:t>IB</w:t>
      </w:r>
      <w:r w:rsidR="00963459" w:rsidRPr="00F17F4A">
        <w:rPr>
          <w:rFonts w:asciiTheme="majorHAnsi" w:hAnsiTheme="majorHAnsi"/>
          <w:b/>
          <w:sz w:val="24"/>
        </w:rPr>
        <w:t>I</w:t>
      </w:r>
      <w:r w:rsidRPr="00F17F4A">
        <w:rPr>
          <w:rFonts w:asciiTheme="majorHAnsi" w:hAnsiTheme="majorHAnsi"/>
          <w:sz w:val="24"/>
        </w:rPr>
        <w:t xml:space="preserve">, </w:t>
      </w:r>
      <w:r w:rsidR="00006DB7" w:rsidRPr="00F17F4A">
        <w:rPr>
          <w:rFonts w:asciiTheme="majorHAnsi" w:hAnsiTheme="majorHAnsi"/>
          <w:sz w:val="24"/>
        </w:rPr>
        <w:t>que</w:t>
      </w:r>
      <w:r w:rsidR="00BD6EE6" w:rsidRPr="00F17F4A">
        <w:rPr>
          <w:rFonts w:asciiTheme="majorHAnsi" w:hAnsiTheme="majorHAnsi"/>
          <w:sz w:val="24"/>
        </w:rPr>
        <w:t xml:space="preserve"> sitúa a </w:t>
      </w:r>
      <w:r w:rsidRPr="00F17F4A">
        <w:rPr>
          <w:rFonts w:asciiTheme="majorHAnsi" w:hAnsiTheme="majorHAnsi"/>
          <w:sz w:val="24"/>
        </w:rPr>
        <w:t xml:space="preserve">León </w:t>
      </w:r>
      <w:r w:rsidR="00BD6EE6" w:rsidRPr="00F17F4A">
        <w:rPr>
          <w:rFonts w:asciiTheme="majorHAnsi" w:hAnsiTheme="majorHAnsi"/>
          <w:sz w:val="24"/>
        </w:rPr>
        <w:t>entre las diez primeras capitales del pa</w:t>
      </w:r>
      <w:r w:rsidR="00F17F4A" w:rsidRPr="00F17F4A">
        <w:rPr>
          <w:rFonts w:asciiTheme="majorHAnsi" w:hAnsiTheme="majorHAnsi"/>
          <w:sz w:val="24"/>
        </w:rPr>
        <w:t xml:space="preserve">ís con el tipo impositivo más elevado (0,76%). Asimismo, es la tercera capital (tras Madrid y Castellón) que más ingresos recibe por habitante gracias al IBI. </w:t>
      </w:r>
      <w:r w:rsidR="00142EA2">
        <w:rPr>
          <w:rFonts w:asciiTheme="majorHAnsi" w:hAnsiTheme="majorHAnsi"/>
          <w:sz w:val="24"/>
        </w:rPr>
        <w:t xml:space="preserve"> </w:t>
      </w:r>
    </w:p>
    <w:p w:rsidR="00424E02" w:rsidRPr="00C719CE" w:rsidRDefault="00963459" w:rsidP="00BC338E">
      <w:pPr>
        <w:jc w:val="both"/>
        <w:rPr>
          <w:rFonts w:asciiTheme="majorHAnsi" w:hAnsiTheme="majorHAnsi"/>
          <w:sz w:val="24"/>
        </w:rPr>
      </w:pPr>
      <w:r w:rsidRPr="00C719CE">
        <w:rPr>
          <w:rFonts w:asciiTheme="majorHAnsi" w:hAnsiTheme="majorHAnsi"/>
          <w:sz w:val="24"/>
        </w:rPr>
        <w:t xml:space="preserve">En lo que respecta al Impuesto sobre el Incremento del Valor de los Terrenos de Naturaleza Urbana </w:t>
      </w:r>
      <w:r w:rsidR="00F17F4A" w:rsidRPr="00C719CE">
        <w:rPr>
          <w:rFonts w:asciiTheme="majorHAnsi" w:hAnsiTheme="majorHAnsi"/>
          <w:sz w:val="24"/>
        </w:rPr>
        <w:t xml:space="preserve">(IIVTNU) </w:t>
      </w:r>
      <w:r w:rsidRPr="00C719CE">
        <w:rPr>
          <w:rFonts w:asciiTheme="majorHAnsi" w:hAnsiTheme="majorHAnsi"/>
          <w:sz w:val="24"/>
        </w:rPr>
        <w:t>y al Impuesto sobre Construcciones, Instalaciones y Obras</w:t>
      </w:r>
      <w:r w:rsidR="00F17F4A" w:rsidRPr="00C719CE">
        <w:rPr>
          <w:rFonts w:asciiTheme="majorHAnsi" w:hAnsiTheme="majorHAnsi"/>
          <w:sz w:val="24"/>
        </w:rPr>
        <w:t xml:space="preserve"> (ICIO)</w:t>
      </w:r>
      <w:r w:rsidRPr="00C719CE">
        <w:rPr>
          <w:rFonts w:asciiTheme="majorHAnsi" w:hAnsiTheme="majorHAnsi"/>
          <w:sz w:val="24"/>
        </w:rPr>
        <w:t xml:space="preserve">, </w:t>
      </w:r>
      <w:r w:rsidR="00C719CE" w:rsidRPr="00C719CE">
        <w:rPr>
          <w:rFonts w:asciiTheme="majorHAnsi" w:hAnsiTheme="majorHAnsi"/>
          <w:sz w:val="24"/>
        </w:rPr>
        <w:t xml:space="preserve">León se sitúa también entre las capitales españolas en las que se aplica el tipo máximo permitido, un 30% en el caso del IIVTNU y un 4% en el caso del ICIO. </w:t>
      </w:r>
    </w:p>
    <w:p w:rsidR="0094062F" w:rsidRPr="00C719CE" w:rsidRDefault="00F778A3" w:rsidP="00C719CE">
      <w:pPr>
        <w:jc w:val="both"/>
        <w:rPr>
          <w:rFonts w:asciiTheme="majorHAnsi" w:hAnsiTheme="majorHAnsi"/>
          <w:sz w:val="24"/>
        </w:rPr>
      </w:pPr>
      <w:r w:rsidRPr="00C949E4">
        <w:rPr>
          <w:rFonts w:asciiTheme="majorHAnsi" w:hAnsiTheme="majorHAnsi"/>
          <w:b/>
          <w:sz w:val="24"/>
        </w:rPr>
        <w:t xml:space="preserve">Esta “excesiva fiscalidad” </w:t>
      </w:r>
      <w:r w:rsidR="00963459" w:rsidRPr="00C949E4">
        <w:rPr>
          <w:rFonts w:asciiTheme="majorHAnsi" w:hAnsiTheme="majorHAnsi"/>
          <w:b/>
          <w:sz w:val="24"/>
        </w:rPr>
        <w:t>provoca que León sea un municipio “fiscalmente hostil” a la actividad empresarial</w:t>
      </w:r>
      <w:r w:rsidR="00963459">
        <w:rPr>
          <w:rFonts w:asciiTheme="majorHAnsi" w:hAnsiTheme="majorHAnsi"/>
          <w:sz w:val="24"/>
        </w:rPr>
        <w:t xml:space="preserve"> ya que </w:t>
      </w:r>
      <w:r w:rsidR="00C42D23" w:rsidRPr="00F778A3">
        <w:rPr>
          <w:rFonts w:asciiTheme="majorHAnsi" w:hAnsiTheme="majorHAnsi"/>
          <w:sz w:val="24"/>
        </w:rPr>
        <w:t>distorsiona las decisiones de inversión</w:t>
      </w:r>
      <w:r w:rsidRPr="00F778A3">
        <w:rPr>
          <w:rFonts w:asciiTheme="majorHAnsi" w:hAnsiTheme="majorHAnsi"/>
          <w:sz w:val="24"/>
        </w:rPr>
        <w:t xml:space="preserve"> en la ciudad</w:t>
      </w:r>
      <w:r w:rsidR="00C42D23" w:rsidRPr="00F778A3">
        <w:rPr>
          <w:rFonts w:asciiTheme="majorHAnsi" w:hAnsiTheme="majorHAnsi"/>
          <w:sz w:val="24"/>
        </w:rPr>
        <w:t xml:space="preserve">; favorece la deslocalización de actividades empresariales, así como de capitales y penaliza el ahorro. </w:t>
      </w:r>
      <w:r w:rsidRPr="00F778A3">
        <w:rPr>
          <w:rFonts w:asciiTheme="majorHAnsi" w:hAnsiTheme="majorHAnsi"/>
          <w:sz w:val="24"/>
        </w:rPr>
        <w:t>Asimismo, reduce los recursos</w:t>
      </w:r>
      <w:r w:rsidR="00C42D23" w:rsidRPr="00F778A3">
        <w:rPr>
          <w:rFonts w:asciiTheme="majorHAnsi" w:hAnsiTheme="majorHAnsi"/>
          <w:sz w:val="24"/>
        </w:rPr>
        <w:t xml:space="preserve"> económicos de familias y empresarios que </w:t>
      </w:r>
      <w:r w:rsidRPr="00F778A3">
        <w:rPr>
          <w:rFonts w:asciiTheme="majorHAnsi" w:hAnsiTheme="majorHAnsi"/>
          <w:sz w:val="24"/>
        </w:rPr>
        <w:t>se destinan al consumo y la inversión. Todo ello provoca</w:t>
      </w:r>
      <w:r w:rsidR="00C42D23" w:rsidRPr="00F778A3">
        <w:rPr>
          <w:rFonts w:asciiTheme="majorHAnsi" w:hAnsiTheme="majorHAnsi"/>
          <w:sz w:val="24"/>
        </w:rPr>
        <w:t xml:space="preserve"> un efecto negativo sobre el crecimiento eco</w:t>
      </w:r>
      <w:r>
        <w:rPr>
          <w:rFonts w:asciiTheme="majorHAnsi" w:hAnsiTheme="majorHAnsi"/>
          <w:sz w:val="24"/>
        </w:rPr>
        <w:t>nómico y la generación de empleo.</w:t>
      </w:r>
    </w:p>
    <w:sectPr w:rsidR="0094062F" w:rsidRPr="00C719CE" w:rsidSect="00F26E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48" w:rsidRDefault="008B6148" w:rsidP="00CA5958">
      <w:pPr>
        <w:spacing w:after="0" w:line="240" w:lineRule="auto"/>
      </w:pPr>
      <w:r>
        <w:separator/>
      </w:r>
    </w:p>
  </w:endnote>
  <w:endnote w:type="continuationSeparator" w:id="0">
    <w:p w:rsidR="008B6148" w:rsidRDefault="008B6148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44" w:rsidRDefault="00461044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</w:p>
  <w:p w:rsidR="00461044" w:rsidRDefault="00461044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Para más información:</w:t>
    </w:r>
  </w:p>
  <w:p w:rsidR="00461044" w:rsidRDefault="008B6148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hyperlink r:id="rId1" w:history="1">
      <w:r w:rsidR="00461044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  <w:lang w:eastAsia="es-ES"/>
        </w:rPr>
        <w:t>prensa@fele.es</w:t>
      </w:r>
    </w:hyperlink>
    <w:r w:rsidR="00461044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 987 218250</w:t>
    </w:r>
  </w:p>
  <w:p w:rsidR="00CA1479" w:rsidRPr="00E17D65" w:rsidRDefault="00CA1479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Independencia nº 4,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4º y 5º 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Aptdo.403 24001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CA5958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CA5958" w:rsidRDefault="00CA5958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E17D65" w:rsidRDefault="00E17D6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A5958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CA5958" w:rsidRDefault="00CA595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5958" w:rsidRDefault="00CA5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48" w:rsidRDefault="008B6148" w:rsidP="00CA5958">
      <w:pPr>
        <w:spacing w:after="0" w:line="240" w:lineRule="auto"/>
      </w:pPr>
      <w:r>
        <w:separator/>
      </w:r>
    </w:p>
  </w:footnote>
  <w:footnote w:type="continuationSeparator" w:id="0">
    <w:p w:rsidR="008B6148" w:rsidRDefault="008B6148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4672" w:rsidRPr="00174672" w:rsidRDefault="0017467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174672" w:rsidRPr="00142EA2" w:rsidRDefault="00142EA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 w:rsidRPr="00142EA2">
          <w:rPr>
            <w:rFonts w:asciiTheme="majorHAnsi" w:hAnsiTheme="majorHAnsi"/>
            <w:b/>
            <w:color w:val="002060"/>
            <w:sz w:val="24"/>
            <w:szCs w:val="24"/>
          </w:rPr>
          <w:t>1</w:t>
        </w:r>
        <w:r w:rsidR="00F834F1">
          <w:rPr>
            <w:rFonts w:asciiTheme="majorHAnsi" w:hAnsiTheme="majorHAnsi"/>
            <w:b/>
            <w:color w:val="002060"/>
            <w:sz w:val="24"/>
            <w:szCs w:val="24"/>
          </w:rPr>
          <w:t>3</w:t>
        </w:r>
        <w:r w:rsidR="004C1F03" w:rsidRPr="00142EA2">
          <w:rPr>
            <w:rFonts w:asciiTheme="majorHAnsi" w:hAnsiTheme="majorHAnsi"/>
            <w:b/>
            <w:color w:val="002060"/>
            <w:sz w:val="24"/>
            <w:szCs w:val="24"/>
          </w:rPr>
          <w:t xml:space="preserve"> de julio</w:t>
        </w:r>
        <w:r w:rsidR="007D79F1" w:rsidRPr="00142EA2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2018</w:t>
        </w:r>
      </w:p>
    </w:sdtContent>
  </w:sdt>
  <w:p w:rsidR="00174672" w:rsidRDefault="001746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D4"/>
    <w:rsid w:val="000068F5"/>
    <w:rsid w:val="00006DB7"/>
    <w:rsid w:val="00011609"/>
    <w:rsid w:val="00086726"/>
    <w:rsid w:val="000F5B65"/>
    <w:rsid w:val="001335EB"/>
    <w:rsid w:val="00142EA2"/>
    <w:rsid w:val="00174672"/>
    <w:rsid w:val="00192E0D"/>
    <w:rsid w:val="00265DBC"/>
    <w:rsid w:val="00343BAB"/>
    <w:rsid w:val="00385D54"/>
    <w:rsid w:val="003A0FD0"/>
    <w:rsid w:val="003A49C4"/>
    <w:rsid w:val="003D764D"/>
    <w:rsid w:val="004020FA"/>
    <w:rsid w:val="00424E02"/>
    <w:rsid w:val="00461044"/>
    <w:rsid w:val="00474D30"/>
    <w:rsid w:val="00486ECA"/>
    <w:rsid w:val="004C1F03"/>
    <w:rsid w:val="004E2A28"/>
    <w:rsid w:val="005419A8"/>
    <w:rsid w:val="00585A52"/>
    <w:rsid w:val="005C340F"/>
    <w:rsid w:val="006849E7"/>
    <w:rsid w:val="006A2E7A"/>
    <w:rsid w:val="00701D94"/>
    <w:rsid w:val="0072027C"/>
    <w:rsid w:val="007475E2"/>
    <w:rsid w:val="00763E4C"/>
    <w:rsid w:val="007942BF"/>
    <w:rsid w:val="007D79F1"/>
    <w:rsid w:val="0086190E"/>
    <w:rsid w:val="008B6148"/>
    <w:rsid w:val="008B7897"/>
    <w:rsid w:val="008E6A03"/>
    <w:rsid w:val="0094062F"/>
    <w:rsid w:val="00946B5E"/>
    <w:rsid w:val="00963459"/>
    <w:rsid w:val="00990B61"/>
    <w:rsid w:val="009D557B"/>
    <w:rsid w:val="00AE3150"/>
    <w:rsid w:val="00B10B11"/>
    <w:rsid w:val="00B347A1"/>
    <w:rsid w:val="00B67ABB"/>
    <w:rsid w:val="00BA5E77"/>
    <w:rsid w:val="00BC338E"/>
    <w:rsid w:val="00BC6CEC"/>
    <w:rsid w:val="00BD328B"/>
    <w:rsid w:val="00BD6EE6"/>
    <w:rsid w:val="00BF02D4"/>
    <w:rsid w:val="00C144D4"/>
    <w:rsid w:val="00C42D23"/>
    <w:rsid w:val="00C57681"/>
    <w:rsid w:val="00C719CE"/>
    <w:rsid w:val="00C850EF"/>
    <w:rsid w:val="00C949E4"/>
    <w:rsid w:val="00CA1479"/>
    <w:rsid w:val="00CA5958"/>
    <w:rsid w:val="00D11195"/>
    <w:rsid w:val="00DD2D6B"/>
    <w:rsid w:val="00E17D65"/>
    <w:rsid w:val="00E446AE"/>
    <w:rsid w:val="00E60B6E"/>
    <w:rsid w:val="00F17F4A"/>
    <w:rsid w:val="00F26E5C"/>
    <w:rsid w:val="00F778A3"/>
    <w:rsid w:val="00F834F1"/>
    <w:rsid w:val="00F872E1"/>
    <w:rsid w:val="00FC46A5"/>
    <w:rsid w:val="00FC63BB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nfasis">
    <w:name w:val="Emphasis"/>
    <w:basedOn w:val="Fuentedeprrafopredeter"/>
    <w:uiPriority w:val="20"/>
    <w:qFormat/>
    <w:rsid w:val="00F778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05AE1"/>
    <w:rsid w:val="000C3E0C"/>
    <w:rsid w:val="0025367B"/>
    <w:rsid w:val="00454AAC"/>
    <w:rsid w:val="004C4892"/>
    <w:rsid w:val="005721DE"/>
    <w:rsid w:val="008743A7"/>
    <w:rsid w:val="00895E3A"/>
    <w:rsid w:val="008D7D84"/>
    <w:rsid w:val="0097516F"/>
    <w:rsid w:val="009D5725"/>
    <w:rsid w:val="00A036F4"/>
    <w:rsid w:val="00A45F9A"/>
    <w:rsid w:val="00AA6180"/>
    <w:rsid w:val="00BB3EFD"/>
    <w:rsid w:val="00BB5FCB"/>
    <w:rsid w:val="00C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 de julio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Hewlett-Packard Company</cp:lastModifiedBy>
  <cp:revision>39</cp:revision>
  <cp:lastPrinted>2018-07-11T10:07:00Z</cp:lastPrinted>
  <dcterms:created xsi:type="dcterms:W3CDTF">2017-05-03T08:16:00Z</dcterms:created>
  <dcterms:modified xsi:type="dcterms:W3CDTF">2018-07-12T09:48:00Z</dcterms:modified>
</cp:coreProperties>
</file>