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B06F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6.2pt;margin-top:-18.6pt;width:152.25pt;height:152.25pt;z-index:-251658752;mso-position-horizontal-relative:text;mso-position-vertical-relative:text">
            <v:imagedata r:id="rId8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D21DA8" w:rsidRDefault="000B7280" w:rsidP="00D21D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Firmado el nuevo</w:t>
      </w:r>
      <w:r w:rsidR="00D21DA8" w:rsidRPr="00D21DA8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convenio colectivo de la industria </w:t>
      </w:r>
      <w:r w:rsidR="00F878DD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y comercio de la vid con un incremento salarial del 6%</w:t>
      </w:r>
    </w:p>
    <w:p w:rsidR="00486ECA" w:rsidRDefault="00486ECA" w:rsidP="00BC338E">
      <w:pPr>
        <w:jc w:val="both"/>
        <w:rPr>
          <w:rFonts w:asciiTheme="majorHAnsi" w:hAnsiTheme="majorHAnsi"/>
          <w:sz w:val="24"/>
        </w:rPr>
      </w:pPr>
    </w:p>
    <w:p w:rsidR="00D21DA8" w:rsidRPr="00F878DD" w:rsidRDefault="00D21DA8" w:rsidP="00D21DA8">
      <w:pPr>
        <w:shd w:val="clear" w:color="auto" w:fill="FFFFFF"/>
        <w:spacing w:after="390" w:line="390" w:lineRule="atLeast"/>
        <w:jc w:val="both"/>
        <w:rPr>
          <w:rFonts w:asciiTheme="majorHAnsi" w:hAnsiTheme="majorHAnsi"/>
          <w:b/>
          <w:sz w:val="24"/>
        </w:rPr>
      </w:pPr>
      <w:r w:rsidRPr="00313746">
        <w:rPr>
          <w:rFonts w:asciiTheme="majorHAnsi" w:hAnsiTheme="majorHAnsi"/>
          <w:b/>
          <w:sz w:val="24"/>
        </w:rPr>
        <w:t>La Federación Leonesa de Empresarios</w:t>
      </w:r>
      <w:r w:rsidR="00F878DD">
        <w:rPr>
          <w:rFonts w:asciiTheme="majorHAnsi" w:hAnsiTheme="majorHAnsi"/>
          <w:b/>
          <w:sz w:val="24"/>
        </w:rPr>
        <w:t xml:space="preserve"> (Fele)</w:t>
      </w:r>
      <w:r w:rsidR="00F878DD">
        <w:rPr>
          <w:rFonts w:asciiTheme="majorHAnsi" w:hAnsiTheme="majorHAnsi"/>
          <w:sz w:val="24"/>
        </w:rPr>
        <w:t xml:space="preserve">, </w:t>
      </w:r>
      <w:r w:rsidR="00F878DD" w:rsidRPr="00D21DA8">
        <w:rPr>
          <w:rFonts w:asciiTheme="majorHAnsi" w:hAnsiTheme="majorHAnsi"/>
          <w:sz w:val="24"/>
        </w:rPr>
        <w:t>junto a</w:t>
      </w:r>
      <w:r w:rsidR="00F878DD">
        <w:rPr>
          <w:rFonts w:asciiTheme="majorHAnsi" w:hAnsiTheme="majorHAnsi"/>
          <w:sz w:val="24"/>
        </w:rPr>
        <w:t xml:space="preserve"> representantes sindicales de </w:t>
      </w:r>
      <w:r w:rsidR="00F878DD" w:rsidRPr="00D21DA8">
        <w:rPr>
          <w:rFonts w:asciiTheme="majorHAnsi" w:hAnsiTheme="majorHAnsi"/>
          <w:sz w:val="24"/>
        </w:rPr>
        <w:t xml:space="preserve"> </w:t>
      </w:r>
      <w:r w:rsidR="00F878DD" w:rsidRPr="008A067E">
        <w:rPr>
          <w:rFonts w:asciiTheme="majorHAnsi" w:hAnsiTheme="majorHAnsi"/>
          <w:sz w:val="24"/>
        </w:rPr>
        <w:t>Comisiones Obreras (CCOO) y Unión General de Trabajadores (UGT)</w:t>
      </w:r>
      <w:r w:rsidR="00F878D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ha</w:t>
      </w:r>
      <w:r w:rsidR="00F878DD">
        <w:rPr>
          <w:rFonts w:asciiTheme="majorHAnsi" w:hAnsiTheme="majorHAnsi"/>
          <w:sz w:val="24"/>
        </w:rPr>
        <w:t>n</w:t>
      </w:r>
      <w:r>
        <w:rPr>
          <w:rFonts w:asciiTheme="majorHAnsi" w:hAnsiTheme="majorHAnsi"/>
          <w:sz w:val="24"/>
        </w:rPr>
        <w:t xml:space="preserve"> sellado esta mañana</w:t>
      </w:r>
      <w:r w:rsidR="00F878DD">
        <w:rPr>
          <w:rFonts w:asciiTheme="majorHAnsi" w:hAnsiTheme="majorHAnsi"/>
          <w:sz w:val="24"/>
        </w:rPr>
        <w:t xml:space="preserve"> </w:t>
      </w:r>
      <w:r w:rsidR="00F878DD">
        <w:rPr>
          <w:rFonts w:asciiTheme="majorHAnsi" w:hAnsiTheme="majorHAnsi"/>
          <w:b/>
          <w:sz w:val="24"/>
        </w:rPr>
        <w:t xml:space="preserve">la </w:t>
      </w:r>
      <w:r w:rsidR="00BF1E97" w:rsidRPr="00313746">
        <w:rPr>
          <w:rFonts w:asciiTheme="majorHAnsi" w:hAnsiTheme="majorHAnsi"/>
          <w:b/>
          <w:sz w:val="24"/>
        </w:rPr>
        <w:t>renovación del</w:t>
      </w:r>
      <w:r w:rsidRPr="00313746">
        <w:rPr>
          <w:rFonts w:asciiTheme="majorHAnsi" w:hAnsiTheme="majorHAnsi"/>
          <w:b/>
          <w:sz w:val="24"/>
        </w:rPr>
        <w:t xml:space="preserve"> convenio colectivo que afecta a los trabajadores del sector </w:t>
      </w:r>
      <w:r w:rsidR="00F878DD">
        <w:rPr>
          <w:rFonts w:asciiTheme="majorHAnsi" w:hAnsiTheme="majorHAnsi"/>
          <w:b/>
          <w:sz w:val="24"/>
        </w:rPr>
        <w:t>de la industria y comercio de</w:t>
      </w:r>
      <w:r w:rsidR="00E715D4">
        <w:rPr>
          <w:rFonts w:asciiTheme="majorHAnsi" w:hAnsiTheme="majorHAnsi"/>
          <w:b/>
          <w:sz w:val="24"/>
        </w:rPr>
        <w:t xml:space="preserve"> la vid en la provincia de León, </w:t>
      </w:r>
      <w:r w:rsidR="00E715D4" w:rsidRPr="00E715D4">
        <w:rPr>
          <w:rFonts w:asciiTheme="majorHAnsi" w:hAnsiTheme="majorHAnsi"/>
          <w:sz w:val="24"/>
        </w:rPr>
        <w:t xml:space="preserve">un sector con gran peso </w:t>
      </w:r>
      <w:r w:rsidR="00E715D4">
        <w:rPr>
          <w:rFonts w:asciiTheme="majorHAnsi" w:hAnsiTheme="majorHAnsi"/>
          <w:sz w:val="24"/>
        </w:rPr>
        <w:t>en la</w:t>
      </w:r>
      <w:r w:rsidR="00E715D4" w:rsidRPr="00E715D4">
        <w:rPr>
          <w:rFonts w:asciiTheme="majorHAnsi" w:hAnsiTheme="majorHAnsi"/>
          <w:sz w:val="24"/>
        </w:rPr>
        <w:t xml:space="preserve"> economía provincial y en el medio rural.</w:t>
      </w:r>
    </w:p>
    <w:p w:rsidR="00F878DD" w:rsidRDefault="00D21DA8" w:rsidP="00313746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acuerdo, con vigencia</w:t>
      </w:r>
      <w:r w:rsidRPr="00D21DA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hasta 2020, contempla </w:t>
      </w:r>
      <w:r w:rsidRPr="00D21DA8">
        <w:rPr>
          <w:rFonts w:asciiTheme="majorHAnsi" w:hAnsiTheme="majorHAnsi"/>
          <w:sz w:val="24"/>
        </w:rPr>
        <w:t xml:space="preserve">un incremento salarial </w:t>
      </w:r>
      <w:r>
        <w:rPr>
          <w:rFonts w:asciiTheme="majorHAnsi" w:hAnsiTheme="majorHAnsi"/>
          <w:sz w:val="24"/>
        </w:rPr>
        <w:t xml:space="preserve">del 6% (2% </w:t>
      </w:r>
      <w:r w:rsidRPr="00D21DA8">
        <w:rPr>
          <w:rFonts w:asciiTheme="majorHAnsi" w:hAnsiTheme="majorHAnsi"/>
          <w:sz w:val="24"/>
        </w:rPr>
        <w:t>en cada uno de los a</w:t>
      </w:r>
      <w:r w:rsidR="00B06FEB">
        <w:rPr>
          <w:rFonts w:asciiTheme="majorHAnsi" w:hAnsiTheme="majorHAnsi"/>
          <w:sz w:val="24"/>
        </w:rPr>
        <w:t>ños de vigencia: 2018, 2019, 2020</w:t>
      </w:r>
      <w:r>
        <w:rPr>
          <w:rFonts w:asciiTheme="majorHAnsi" w:hAnsiTheme="majorHAnsi"/>
          <w:sz w:val="24"/>
        </w:rPr>
        <w:t xml:space="preserve">). </w:t>
      </w:r>
      <w:r w:rsidRPr="008A067E">
        <w:rPr>
          <w:rFonts w:asciiTheme="majorHAnsi" w:hAnsiTheme="majorHAnsi"/>
          <w:sz w:val="24"/>
        </w:rPr>
        <w:t xml:space="preserve">El convenio del sector </w:t>
      </w:r>
      <w:r w:rsidR="00F878DD">
        <w:rPr>
          <w:rFonts w:asciiTheme="majorHAnsi" w:hAnsiTheme="majorHAnsi"/>
          <w:sz w:val="24"/>
        </w:rPr>
        <w:t>industria y comercio de la vid</w:t>
      </w:r>
      <w:r w:rsidRPr="008A067E">
        <w:rPr>
          <w:rFonts w:asciiTheme="majorHAnsi" w:hAnsiTheme="majorHAnsi"/>
          <w:sz w:val="24"/>
        </w:rPr>
        <w:t xml:space="preserve"> afecta a </w:t>
      </w:r>
      <w:r w:rsidR="008A067E" w:rsidRPr="008A067E">
        <w:rPr>
          <w:rFonts w:asciiTheme="majorHAnsi" w:hAnsiTheme="majorHAnsi"/>
          <w:sz w:val="24"/>
        </w:rPr>
        <w:t xml:space="preserve">más de </w:t>
      </w:r>
      <w:r w:rsidR="00F878DD">
        <w:rPr>
          <w:rFonts w:asciiTheme="majorHAnsi" w:hAnsiTheme="majorHAnsi"/>
          <w:sz w:val="24"/>
        </w:rPr>
        <w:t>200</w:t>
      </w:r>
      <w:r w:rsidR="008A067E" w:rsidRPr="008A067E">
        <w:rPr>
          <w:rFonts w:asciiTheme="majorHAnsi" w:hAnsiTheme="majorHAnsi"/>
          <w:sz w:val="24"/>
        </w:rPr>
        <w:t xml:space="preserve"> empresas y</w:t>
      </w:r>
      <w:r w:rsidRPr="008A067E">
        <w:rPr>
          <w:rFonts w:asciiTheme="majorHAnsi" w:hAnsiTheme="majorHAnsi"/>
          <w:sz w:val="24"/>
        </w:rPr>
        <w:t xml:space="preserve"> </w:t>
      </w:r>
      <w:r w:rsidR="00F878DD">
        <w:rPr>
          <w:rFonts w:asciiTheme="majorHAnsi" w:hAnsiTheme="majorHAnsi"/>
          <w:sz w:val="24"/>
        </w:rPr>
        <w:t>cerca de 450</w:t>
      </w:r>
      <w:r w:rsidR="008A067E" w:rsidRPr="008A067E">
        <w:rPr>
          <w:rFonts w:asciiTheme="majorHAnsi" w:hAnsiTheme="majorHAnsi"/>
          <w:sz w:val="24"/>
        </w:rPr>
        <w:t xml:space="preserve"> </w:t>
      </w:r>
      <w:r w:rsidRPr="008A067E">
        <w:rPr>
          <w:rFonts w:asciiTheme="majorHAnsi" w:hAnsiTheme="majorHAnsi"/>
          <w:sz w:val="24"/>
        </w:rPr>
        <w:t>trabajador</w:t>
      </w:r>
      <w:r w:rsidR="008A067E">
        <w:rPr>
          <w:rFonts w:asciiTheme="majorHAnsi" w:hAnsiTheme="majorHAnsi"/>
          <w:sz w:val="24"/>
        </w:rPr>
        <w:t xml:space="preserve">es de toda la provincia de León quienes a partir de ahora cuentan con un marco normativo que regula su actividad laboral.  </w:t>
      </w:r>
      <w:r w:rsidR="00F878DD">
        <w:rPr>
          <w:rFonts w:asciiTheme="majorHAnsi" w:hAnsiTheme="majorHAnsi"/>
          <w:sz w:val="24"/>
        </w:rPr>
        <w:t>Entre otros acuerdos alcanzados en el convenio se contempla además un plus</w:t>
      </w:r>
      <w:bookmarkStart w:id="0" w:name="_GoBack"/>
      <w:bookmarkEnd w:id="0"/>
      <w:r w:rsidR="00F878DD">
        <w:rPr>
          <w:rFonts w:asciiTheme="majorHAnsi" w:hAnsiTheme="majorHAnsi"/>
          <w:sz w:val="24"/>
        </w:rPr>
        <w:t xml:space="preserve"> de absentismo para mejorar la productivida</w:t>
      </w:r>
      <w:r w:rsidR="00577055">
        <w:rPr>
          <w:rFonts w:asciiTheme="majorHAnsi" w:hAnsiTheme="majorHAnsi"/>
          <w:sz w:val="24"/>
        </w:rPr>
        <w:t xml:space="preserve">d y competitividad empresarial, o medidas encaminadas a la mejora de la igualdad laboral. </w:t>
      </w:r>
    </w:p>
    <w:p w:rsidR="008A067E" w:rsidRPr="0079179A" w:rsidRDefault="008A067E" w:rsidP="00313746">
      <w:pPr>
        <w:spacing w:line="360" w:lineRule="auto"/>
        <w:jc w:val="both"/>
        <w:rPr>
          <w:rFonts w:asciiTheme="majorHAnsi" w:hAnsiTheme="majorHAnsi"/>
          <w:color w:val="FF0000"/>
          <w:sz w:val="24"/>
        </w:rPr>
      </w:pPr>
      <w:r w:rsidRPr="0079179A">
        <w:rPr>
          <w:rFonts w:asciiTheme="majorHAnsi" w:hAnsiTheme="majorHAnsi"/>
          <w:sz w:val="24"/>
        </w:rPr>
        <w:t>Fele</w:t>
      </w:r>
      <w:r w:rsidR="0079179A" w:rsidRPr="0079179A">
        <w:rPr>
          <w:rFonts w:asciiTheme="majorHAnsi" w:hAnsiTheme="majorHAnsi"/>
          <w:sz w:val="24"/>
        </w:rPr>
        <w:t>, como organización empresarial más representativa de la provincia, está legitimada en la negociación colectiva y en la representación institucional de l</w:t>
      </w:r>
      <w:r w:rsidR="00514EAA">
        <w:rPr>
          <w:rFonts w:asciiTheme="majorHAnsi" w:hAnsiTheme="majorHAnsi"/>
          <w:sz w:val="24"/>
        </w:rPr>
        <w:t>os empresarios.  En base a ello, a lo largo de este 2018</w:t>
      </w:r>
      <w:r w:rsidR="0079179A" w:rsidRPr="0079179A">
        <w:rPr>
          <w:rFonts w:asciiTheme="majorHAnsi" w:hAnsiTheme="majorHAnsi"/>
          <w:sz w:val="24"/>
        </w:rPr>
        <w:t xml:space="preserve"> </w:t>
      </w:r>
      <w:r w:rsidR="00514EAA">
        <w:rPr>
          <w:rFonts w:asciiTheme="majorHAnsi" w:hAnsiTheme="majorHAnsi"/>
          <w:sz w:val="24"/>
        </w:rPr>
        <w:t>ha estado, y sigue estando</w:t>
      </w:r>
      <w:r w:rsidRPr="0079179A">
        <w:rPr>
          <w:rFonts w:asciiTheme="majorHAnsi" w:hAnsiTheme="majorHAnsi"/>
          <w:sz w:val="24"/>
        </w:rPr>
        <w:t xml:space="preserve"> presente en las mesas de negociación de hasta </w:t>
      </w:r>
      <w:r w:rsidR="0079179A" w:rsidRPr="0079179A">
        <w:rPr>
          <w:rFonts w:asciiTheme="majorHAnsi" w:hAnsiTheme="majorHAnsi"/>
          <w:sz w:val="24"/>
        </w:rPr>
        <w:t xml:space="preserve">27 convenios en la provincia de </w:t>
      </w:r>
      <w:r w:rsidRPr="0079179A">
        <w:rPr>
          <w:rFonts w:asciiTheme="majorHAnsi" w:hAnsiTheme="majorHAnsi"/>
          <w:sz w:val="24"/>
        </w:rPr>
        <w:t xml:space="preserve">León, definiendo un marco laboral para más de </w:t>
      </w:r>
      <w:r w:rsidR="00304645">
        <w:rPr>
          <w:rFonts w:asciiTheme="majorHAnsi" w:hAnsiTheme="majorHAnsi"/>
          <w:sz w:val="24"/>
        </w:rPr>
        <w:t xml:space="preserve">15.000 trabajadores de los más de 54.000 que están bajo los convenios ya firmados. </w:t>
      </w:r>
      <w:r w:rsidR="00C2754F">
        <w:rPr>
          <w:rFonts w:asciiTheme="majorHAnsi" w:hAnsiTheme="majorHAnsi"/>
          <w:sz w:val="24"/>
        </w:rPr>
        <w:t xml:space="preserve"> </w:t>
      </w:r>
    </w:p>
    <w:p w:rsidR="00C850EF" w:rsidRPr="000068F5" w:rsidRDefault="00C850EF" w:rsidP="00514EAA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4F" w:rsidRDefault="00C2754F" w:rsidP="00CA5958">
      <w:pPr>
        <w:spacing w:after="0" w:line="240" w:lineRule="auto"/>
      </w:pPr>
      <w:r>
        <w:separator/>
      </w:r>
    </w:p>
  </w:endnote>
  <w:endnote w:type="continuationSeparator" w:id="0">
    <w:p w:rsidR="00C2754F" w:rsidRDefault="00C2754F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F" w:rsidRDefault="00C2754F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</w:p>
  <w:p w:rsidR="00C2754F" w:rsidRDefault="00C2754F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Para más información:</w:t>
    </w:r>
  </w:p>
  <w:p w:rsidR="00C2754F" w:rsidRDefault="00B06FEB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hyperlink r:id="rId1" w:history="1">
      <w:r w:rsidR="00C2754F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  <w:lang w:eastAsia="es-ES"/>
        </w:rPr>
        <w:t>prensa@fele.es</w:t>
      </w:r>
    </w:hyperlink>
    <w:r w:rsidR="00C2754F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 987 218250</w:t>
    </w:r>
  </w:p>
  <w:p w:rsidR="00C2754F" w:rsidRPr="00E17D65" w:rsidRDefault="00C2754F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C2754F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2754F" w:rsidRDefault="00C2754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2754F" w:rsidRDefault="00C2754F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C2754F" w:rsidRDefault="00C2754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2754F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2754F" w:rsidRDefault="00C2754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2754F" w:rsidRDefault="00C2754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2754F" w:rsidRDefault="00C2754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2754F" w:rsidRDefault="00C27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4F" w:rsidRDefault="00C2754F" w:rsidP="00CA5958">
      <w:pPr>
        <w:spacing w:after="0" w:line="240" w:lineRule="auto"/>
      </w:pPr>
      <w:r>
        <w:separator/>
      </w:r>
    </w:p>
  </w:footnote>
  <w:footnote w:type="continuationSeparator" w:id="0">
    <w:p w:rsidR="00C2754F" w:rsidRDefault="00C2754F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2754F" w:rsidRPr="00174672" w:rsidRDefault="00C2754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C2754F" w:rsidRPr="00385D54" w:rsidRDefault="00C2754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27 de diciembre de 2018</w:t>
        </w:r>
      </w:p>
    </w:sdtContent>
  </w:sdt>
  <w:p w:rsidR="00C2754F" w:rsidRDefault="00C2754F" w:rsidP="00F878DD">
    <w:pPr>
      <w:pStyle w:val="Encabezado"/>
      <w:tabs>
        <w:tab w:val="clear" w:pos="4252"/>
        <w:tab w:val="clear" w:pos="8504"/>
        <w:tab w:val="left" w:pos="34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D4"/>
    <w:rsid w:val="000068F5"/>
    <w:rsid w:val="00011609"/>
    <w:rsid w:val="00086726"/>
    <w:rsid w:val="000B7280"/>
    <w:rsid w:val="000F3335"/>
    <w:rsid w:val="000F5B65"/>
    <w:rsid w:val="00174672"/>
    <w:rsid w:val="00192E0D"/>
    <w:rsid w:val="00304645"/>
    <w:rsid w:val="00313746"/>
    <w:rsid w:val="00343BAB"/>
    <w:rsid w:val="00385D54"/>
    <w:rsid w:val="003A49C4"/>
    <w:rsid w:val="004020FA"/>
    <w:rsid w:val="00461044"/>
    <w:rsid w:val="00474D30"/>
    <w:rsid w:val="00486ECA"/>
    <w:rsid w:val="004E2A28"/>
    <w:rsid w:val="00514EAA"/>
    <w:rsid w:val="005419A8"/>
    <w:rsid w:val="00565D11"/>
    <w:rsid w:val="00577055"/>
    <w:rsid w:val="006A2E7A"/>
    <w:rsid w:val="00701D94"/>
    <w:rsid w:val="0072027C"/>
    <w:rsid w:val="007475E2"/>
    <w:rsid w:val="0079179A"/>
    <w:rsid w:val="007942BF"/>
    <w:rsid w:val="007D79F1"/>
    <w:rsid w:val="0086190E"/>
    <w:rsid w:val="00874C77"/>
    <w:rsid w:val="008A067E"/>
    <w:rsid w:val="008B7897"/>
    <w:rsid w:val="008E6A8E"/>
    <w:rsid w:val="009D557B"/>
    <w:rsid w:val="00AE3150"/>
    <w:rsid w:val="00B06FEB"/>
    <w:rsid w:val="00B10B11"/>
    <w:rsid w:val="00B347A1"/>
    <w:rsid w:val="00B67ABB"/>
    <w:rsid w:val="00BA5E77"/>
    <w:rsid w:val="00BC338E"/>
    <w:rsid w:val="00BC4D3F"/>
    <w:rsid w:val="00BD328B"/>
    <w:rsid w:val="00BF1E97"/>
    <w:rsid w:val="00C144D4"/>
    <w:rsid w:val="00C2754F"/>
    <w:rsid w:val="00C850EF"/>
    <w:rsid w:val="00CA1479"/>
    <w:rsid w:val="00CA5958"/>
    <w:rsid w:val="00D11195"/>
    <w:rsid w:val="00D21DA8"/>
    <w:rsid w:val="00DA1BB3"/>
    <w:rsid w:val="00DF5A45"/>
    <w:rsid w:val="00E17D65"/>
    <w:rsid w:val="00E446AE"/>
    <w:rsid w:val="00E715D4"/>
    <w:rsid w:val="00F26E5C"/>
    <w:rsid w:val="00F872E1"/>
    <w:rsid w:val="00F878DD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4C4892"/>
    <w:rsid w:val="0056707B"/>
    <w:rsid w:val="005721DE"/>
    <w:rsid w:val="006B28C6"/>
    <w:rsid w:val="00747468"/>
    <w:rsid w:val="007760D8"/>
    <w:rsid w:val="008743A7"/>
    <w:rsid w:val="00895E3A"/>
    <w:rsid w:val="00A036F4"/>
    <w:rsid w:val="00A53B23"/>
    <w:rsid w:val="00AA6180"/>
    <w:rsid w:val="00BB3EFD"/>
    <w:rsid w:val="00BC5838"/>
    <w:rsid w:val="00C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27 de diciembre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38</cp:revision>
  <cp:lastPrinted>2018-12-27T11:16:00Z</cp:lastPrinted>
  <dcterms:created xsi:type="dcterms:W3CDTF">2017-05-03T08:16:00Z</dcterms:created>
  <dcterms:modified xsi:type="dcterms:W3CDTF">2018-12-27T12:28:00Z</dcterms:modified>
</cp:coreProperties>
</file>